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3BF1C5" w14:textId="77777777" w:rsidR="008D7CF5" w:rsidRPr="008C0742" w:rsidRDefault="008C0742" w:rsidP="002C54CC">
      <w:pPr>
        <w:spacing w:line="360" w:lineRule="auto"/>
        <w:jc w:val="right"/>
        <w:rPr>
          <w:rFonts w:ascii="Times New Roman" w:hAnsi="Times New Roman"/>
        </w:rPr>
      </w:pPr>
      <w:r w:rsidRPr="008C0742">
        <w:rPr>
          <w:rFonts w:ascii="Times New Roman" w:hAnsi="Times New Roman"/>
        </w:rPr>
        <w:t>Alexandria Meihls</w:t>
      </w:r>
    </w:p>
    <w:p w14:paraId="1FB6D76E" w14:textId="77777777" w:rsidR="008C0742" w:rsidRPr="008C0742" w:rsidRDefault="008C0742" w:rsidP="002C54CC">
      <w:pPr>
        <w:spacing w:line="360" w:lineRule="auto"/>
        <w:jc w:val="right"/>
        <w:rPr>
          <w:rFonts w:ascii="Times New Roman" w:hAnsi="Times New Roman"/>
        </w:rPr>
      </w:pPr>
      <w:r w:rsidRPr="008C0742">
        <w:rPr>
          <w:rFonts w:ascii="Times New Roman" w:hAnsi="Times New Roman"/>
        </w:rPr>
        <w:t>Biology 1615</w:t>
      </w:r>
    </w:p>
    <w:p w14:paraId="447347AA" w14:textId="77777777" w:rsidR="008C0742" w:rsidRDefault="008C0742" w:rsidP="002C54CC">
      <w:pPr>
        <w:spacing w:line="360" w:lineRule="auto"/>
        <w:jc w:val="right"/>
        <w:rPr>
          <w:rFonts w:ascii="Times New Roman" w:hAnsi="Times New Roman"/>
        </w:rPr>
      </w:pPr>
      <w:r w:rsidRPr="008C0742">
        <w:rPr>
          <w:rFonts w:ascii="Times New Roman" w:hAnsi="Times New Roman"/>
        </w:rPr>
        <w:t>Tuesdays 4:00-6:50</w:t>
      </w:r>
    </w:p>
    <w:p w14:paraId="64FF8F58" w14:textId="77777777" w:rsidR="002C54CC" w:rsidRPr="008C0742" w:rsidRDefault="002C54CC" w:rsidP="002C54CC">
      <w:pPr>
        <w:spacing w:line="276" w:lineRule="auto"/>
        <w:jc w:val="right"/>
        <w:rPr>
          <w:rFonts w:ascii="Times New Roman" w:hAnsi="Times New Roman"/>
        </w:rPr>
      </w:pPr>
    </w:p>
    <w:p w14:paraId="15912126" w14:textId="77777777" w:rsidR="0049401D" w:rsidRDefault="008C0742" w:rsidP="0049401D">
      <w:pPr>
        <w:pStyle w:val="NormalWeb"/>
        <w:spacing w:before="0" w:beforeAutospacing="0" w:after="0" w:afterAutospacing="0" w:line="480" w:lineRule="auto"/>
        <w:rPr>
          <w:rFonts w:ascii="Times New Roman" w:hAnsi="Times New Roman"/>
          <w:bCs/>
          <w:sz w:val="24"/>
          <w:szCs w:val="24"/>
        </w:rPr>
      </w:pPr>
      <w:r w:rsidRPr="0049401D">
        <w:rPr>
          <w:rFonts w:ascii="Times New Roman" w:hAnsi="Times New Roman"/>
          <w:b/>
          <w:sz w:val="24"/>
          <w:szCs w:val="24"/>
          <w:u w:val="single"/>
        </w:rPr>
        <w:t>Title:</w:t>
      </w:r>
      <w:r w:rsidRPr="008C0742">
        <w:rPr>
          <w:rFonts w:ascii="Times New Roman" w:hAnsi="Times New Roman"/>
          <w:sz w:val="24"/>
          <w:szCs w:val="24"/>
        </w:rPr>
        <w:t xml:space="preserve"> </w:t>
      </w:r>
      <w:r w:rsidRPr="0049401D">
        <w:rPr>
          <w:rFonts w:ascii="Times New Roman" w:hAnsi="Times New Roman"/>
          <w:bCs/>
          <w:sz w:val="24"/>
          <w:szCs w:val="24"/>
        </w:rPr>
        <w:t xml:space="preserve">Diagnostic Experiences of Children With Attention-Deficit/Hyperactivity Disorder </w:t>
      </w:r>
    </w:p>
    <w:p w14:paraId="7BB160DA" w14:textId="77777777" w:rsidR="00FC3BB5" w:rsidRPr="0049401D" w:rsidRDefault="00FC3BB5" w:rsidP="00FC3BB5">
      <w:pPr>
        <w:pStyle w:val="NormalWeb"/>
        <w:spacing w:before="0" w:beforeAutospacing="0" w:after="0" w:afterAutospacing="0" w:line="276" w:lineRule="auto"/>
        <w:rPr>
          <w:rFonts w:ascii="Times New Roman" w:hAnsi="Times New Roman"/>
          <w:bCs/>
          <w:sz w:val="24"/>
          <w:szCs w:val="24"/>
        </w:rPr>
      </w:pPr>
    </w:p>
    <w:p w14:paraId="5EDD9849" w14:textId="77777777" w:rsidR="0049401D" w:rsidRDefault="008C0742" w:rsidP="0049401D">
      <w:pPr>
        <w:spacing w:line="480" w:lineRule="auto"/>
      </w:pPr>
      <w:r w:rsidRPr="0049401D">
        <w:rPr>
          <w:b/>
          <w:u w:val="single"/>
        </w:rPr>
        <w:t>Introduction:</w:t>
      </w:r>
      <w:r w:rsidR="00F234F9">
        <w:rPr>
          <w:b/>
        </w:rPr>
        <w:t xml:space="preserve"> </w:t>
      </w:r>
      <w:r w:rsidR="00F234F9" w:rsidRPr="00F234F9">
        <w:t>Attention Deficit Hyperactivity Disorder</w:t>
      </w:r>
      <w:r w:rsidR="00F234F9">
        <w:t xml:space="preserve"> is a chronic </w:t>
      </w:r>
      <w:r w:rsidR="0049401D">
        <w:t>condition, which has no cure, but can be treated with amphetamine and methylphenidate medications. These stimulants help those suffering from ADHD to focus on specific thoughts a</w:t>
      </w:r>
      <w:bookmarkStart w:id="0" w:name="_GoBack"/>
      <w:bookmarkEnd w:id="0"/>
      <w:r w:rsidR="0049401D">
        <w:t xml:space="preserve">nd ignore other distractions by increasing dopamine levels in the brain. </w:t>
      </w:r>
    </w:p>
    <w:p w14:paraId="7628038E" w14:textId="77777777" w:rsidR="00FC3BB5" w:rsidRPr="00F234F9" w:rsidRDefault="00FC3BB5" w:rsidP="00FC3BB5">
      <w:pPr>
        <w:spacing w:line="276" w:lineRule="auto"/>
      </w:pPr>
    </w:p>
    <w:p w14:paraId="781D5305" w14:textId="1D2B6BA0" w:rsidR="008C0742" w:rsidRDefault="008C0742" w:rsidP="0049401D">
      <w:pPr>
        <w:spacing w:line="480" w:lineRule="auto"/>
      </w:pPr>
      <w:r w:rsidRPr="00FC3BB5">
        <w:rPr>
          <w:b/>
          <w:u w:val="single"/>
        </w:rPr>
        <w:t>Reason For Research:</w:t>
      </w:r>
      <w:r w:rsidR="00F234F9">
        <w:rPr>
          <w:b/>
        </w:rPr>
        <w:t xml:space="preserve"> </w:t>
      </w:r>
      <w:r w:rsidR="00F234F9" w:rsidRPr="00F234F9">
        <w:t>This report</w:t>
      </w:r>
      <w:r w:rsidR="00F234F9">
        <w:rPr>
          <w:b/>
        </w:rPr>
        <w:t xml:space="preserve"> </w:t>
      </w:r>
      <w:r w:rsidR="00F234F9" w:rsidRPr="00F234F9">
        <w:t xml:space="preserve">looks at how </w:t>
      </w:r>
      <w:r w:rsidR="00F234F9">
        <w:t>children in the United States a</w:t>
      </w:r>
      <w:r w:rsidR="00F234F9" w:rsidRPr="00F234F9">
        <w:t>re diagnosed with ADHD (attention</w:t>
      </w:r>
      <w:r w:rsidR="00F234F9">
        <w:t xml:space="preserve"> deficit hyperactivity disorder) and seeks to look at the validity of such diagnostic methods as the percentage of children detected has increased since 1997. </w:t>
      </w:r>
      <w:r w:rsidR="00FC3BB5">
        <w:t xml:space="preserve">From 1997 to 2006 rates increased steadily, </w:t>
      </w:r>
      <w:r w:rsidR="006C7228">
        <w:t xml:space="preserve">then </w:t>
      </w:r>
      <w:r w:rsidR="00FC3BB5">
        <w:t xml:space="preserve">they increased 42% </w:t>
      </w:r>
      <w:r w:rsidR="006C7228">
        <w:t>between 2004 and</w:t>
      </w:r>
      <w:r w:rsidR="00FC3BB5">
        <w:t xml:space="preserve"> 2012. Currently, more than 1 in every 10 school age children are diagnosed with ADHD. This really brings into question the validity of ADHD testing when it comes to diagnosis of children in the United States.</w:t>
      </w:r>
    </w:p>
    <w:p w14:paraId="1806F183" w14:textId="77777777" w:rsidR="00FC3BB5" w:rsidRPr="00F234F9" w:rsidRDefault="00FC3BB5" w:rsidP="00FC3BB5">
      <w:pPr>
        <w:spacing w:line="276" w:lineRule="auto"/>
      </w:pPr>
    </w:p>
    <w:p w14:paraId="5D6BEA75" w14:textId="77777777" w:rsidR="008C0742" w:rsidRDefault="008C0742" w:rsidP="0049401D">
      <w:pPr>
        <w:spacing w:line="480" w:lineRule="auto"/>
      </w:pPr>
      <w:r w:rsidRPr="00FC3BB5">
        <w:rPr>
          <w:b/>
          <w:u w:val="single"/>
        </w:rPr>
        <w:t>Method &amp; Materials:</w:t>
      </w:r>
      <w:r w:rsidR="00FC3BB5">
        <w:rPr>
          <w:b/>
          <w:u w:val="single"/>
        </w:rPr>
        <w:t xml:space="preserve"> </w:t>
      </w:r>
      <w:r w:rsidR="00FC3BB5" w:rsidRPr="00FC3BB5">
        <w:t>This group used data from a 2014 survey about ADHD diagnosis</w:t>
      </w:r>
      <w:r w:rsidR="00FC3BB5">
        <w:t xml:space="preserve"> provided to them by the National Survey of Children’s Health (NSCH). They conducted follow up telephone calls 2-3 years following a diagnosis of ADHD of children between the ages of 0-17 years old.  Four out of five eligible households completed this study.</w:t>
      </w:r>
    </w:p>
    <w:p w14:paraId="3C10604C" w14:textId="77777777" w:rsidR="00C712B1" w:rsidRPr="00FC3BB5" w:rsidRDefault="00C712B1" w:rsidP="00C712B1">
      <w:pPr>
        <w:spacing w:line="276" w:lineRule="auto"/>
      </w:pPr>
    </w:p>
    <w:p w14:paraId="100E695E" w14:textId="3F56EE09" w:rsidR="008C0742" w:rsidRDefault="008C0742" w:rsidP="008C0742">
      <w:pPr>
        <w:spacing w:line="480" w:lineRule="auto"/>
      </w:pPr>
      <w:r w:rsidRPr="00C712B1">
        <w:rPr>
          <w:b/>
          <w:u w:val="single"/>
        </w:rPr>
        <w:lastRenderedPageBreak/>
        <w:t>Results:</w:t>
      </w:r>
      <w:r w:rsidR="00C712B1">
        <w:rPr>
          <w:b/>
        </w:rPr>
        <w:t xml:space="preserve"> </w:t>
      </w:r>
      <w:r w:rsidR="00C712B1" w:rsidRPr="00C712B1">
        <w:t>When asked how old their child was at diagnosis, the median age was 7 years old</w:t>
      </w:r>
      <w:r w:rsidR="00C712B1">
        <w:t xml:space="preserve">. About 1 in every 3 children (30.7%) </w:t>
      </w:r>
      <w:r w:rsidR="008F61C2">
        <w:t>was</w:t>
      </w:r>
      <w:r w:rsidR="00C712B1">
        <w:t xml:space="preserve"> diagnosed before age 6, and by age 9 about 3 in every 4 children (76.1%) had a clinical diagnosis of ADHD. </w:t>
      </w:r>
      <w:r w:rsidR="008F61C2">
        <w:t xml:space="preserve">The next part of the study looked at how a child was diagnosed. Behavior scales and checklists were used for 9 out of 10 children, and none of those statistics varied by age group. In addition to the checklist, about 96.3% of parents said they had a conversation with the medical professional about their concerns with their child’s behavior patterns. </w:t>
      </w:r>
      <w:r w:rsidR="004E408E">
        <w:t xml:space="preserve"> The final part of this study looks at what type of healthcare provider was the one to diagnosis the child. The child’s pediatrician was the most common, followed by a psychiatrist. However, as the age increases, the psychiatrist diagnosis likelihood decreases.  </w:t>
      </w:r>
    </w:p>
    <w:p w14:paraId="04F6A358" w14:textId="77777777" w:rsidR="004E408E" w:rsidRPr="008C0742" w:rsidRDefault="004E408E" w:rsidP="004E408E">
      <w:pPr>
        <w:spacing w:line="276" w:lineRule="auto"/>
        <w:rPr>
          <w:b/>
        </w:rPr>
      </w:pPr>
    </w:p>
    <w:p w14:paraId="13ECECFB" w14:textId="06A5A09B" w:rsidR="008C0742" w:rsidRDefault="008C0742" w:rsidP="008C0742">
      <w:pPr>
        <w:spacing w:line="480" w:lineRule="auto"/>
      </w:pPr>
      <w:r w:rsidRPr="004E408E">
        <w:rPr>
          <w:b/>
          <w:u w:val="single"/>
        </w:rPr>
        <w:t>Discussion:</w:t>
      </w:r>
      <w:r w:rsidR="004E408E">
        <w:rPr>
          <w:b/>
          <w:u w:val="single"/>
        </w:rPr>
        <w:t xml:space="preserve"> </w:t>
      </w:r>
      <w:r w:rsidR="004E408E">
        <w:t xml:space="preserve">When children are diagnosed before the age of 6, there are little diagnostic tools to support the overall diagnosis, it mostly relies on parental evaluation of the child’s behavior. Pediatricians are the most common to diagnose a child, using a behavioral scale or checklist in their evaluations, in combination with parental assessment. </w:t>
      </w:r>
    </w:p>
    <w:p w14:paraId="69EFE2F7" w14:textId="77777777" w:rsidR="000E2A82" w:rsidRPr="004E408E" w:rsidRDefault="000E2A82" w:rsidP="000E2A82">
      <w:pPr>
        <w:spacing w:line="360" w:lineRule="auto"/>
      </w:pPr>
    </w:p>
    <w:p w14:paraId="051B6864" w14:textId="77777777" w:rsidR="00191C51" w:rsidRDefault="008C0742" w:rsidP="008C0742">
      <w:pPr>
        <w:spacing w:line="480" w:lineRule="auto"/>
      </w:pPr>
      <w:r w:rsidRPr="000E2A82">
        <w:rPr>
          <w:b/>
          <w:u w:val="single"/>
        </w:rPr>
        <w:t>Conclusion:</w:t>
      </w:r>
      <w:r w:rsidR="000E2A82">
        <w:rPr>
          <w:b/>
          <w:u w:val="single"/>
        </w:rPr>
        <w:t xml:space="preserve"> </w:t>
      </w:r>
      <w:r w:rsidR="00CE1BDE" w:rsidRPr="00191C51">
        <w:t>This study suggests that children are</w:t>
      </w:r>
      <w:r w:rsidR="00191C51">
        <w:t xml:space="preserve"> being diagnosed at an earlier age, with little diagnostic testing. There is no saying if an early diagnosis is correct or accurate at such an early age.</w:t>
      </w:r>
    </w:p>
    <w:p w14:paraId="034C04A5" w14:textId="07806C92" w:rsidR="008C0742" w:rsidRPr="00191C51" w:rsidRDefault="00CE1BDE" w:rsidP="00191C51">
      <w:pPr>
        <w:spacing w:line="276" w:lineRule="auto"/>
      </w:pPr>
      <w:r w:rsidRPr="00191C51">
        <w:t xml:space="preserve"> </w:t>
      </w:r>
    </w:p>
    <w:p w14:paraId="165AEEE8" w14:textId="3FB2CF9D" w:rsidR="008C0742" w:rsidRDefault="008C0742" w:rsidP="008C0742">
      <w:pPr>
        <w:spacing w:line="480" w:lineRule="auto"/>
      </w:pPr>
      <w:r w:rsidRPr="00191C51">
        <w:rPr>
          <w:b/>
          <w:u w:val="single"/>
        </w:rPr>
        <w:t>Limitation of the Study</w:t>
      </w:r>
      <w:r w:rsidRPr="008C0742">
        <w:rPr>
          <w:b/>
        </w:rPr>
        <w:t>:</w:t>
      </w:r>
      <w:r w:rsidR="00191C51">
        <w:rPr>
          <w:b/>
        </w:rPr>
        <w:t xml:space="preserve"> </w:t>
      </w:r>
      <w:r w:rsidR="00191C51">
        <w:t>Because of the size of the original study done by the NSCH, not all families were able to be apart of this smaller study. Another limitation includes the 2-3 year time lapse from the original study in which parents were asked to recall what their child was like prior to diagnosis, creating a recall bias. The final limitation includes the low response rate compared to the original NSCH study.</w:t>
      </w:r>
    </w:p>
    <w:p w14:paraId="49D39F1D" w14:textId="77777777" w:rsidR="00191C51" w:rsidRPr="00191C51" w:rsidRDefault="00191C51" w:rsidP="00191C51">
      <w:pPr>
        <w:spacing w:line="276" w:lineRule="auto"/>
      </w:pPr>
    </w:p>
    <w:p w14:paraId="398C0044" w14:textId="77777777" w:rsidR="008C0742" w:rsidRPr="008C0742" w:rsidRDefault="008C0742" w:rsidP="008C0742">
      <w:pPr>
        <w:rPr>
          <w:b/>
        </w:rPr>
      </w:pPr>
      <w:r w:rsidRPr="008C0742">
        <w:rPr>
          <w:b/>
        </w:rPr>
        <w:t xml:space="preserve">Bibliography: </w:t>
      </w:r>
    </w:p>
    <w:p w14:paraId="4AF31435" w14:textId="77777777" w:rsidR="008C0742" w:rsidRPr="00DC5B21" w:rsidRDefault="008C0742" w:rsidP="008C0742">
      <w:pPr>
        <w:tabs>
          <w:tab w:val="left" w:pos="-90"/>
        </w:tabs>
        <w:ind w:left="720" w:hanging="720"/>
        <w:rPr>
          <w:rFonts w:ascii="Times New Roman" w:hAnsi="Times New Roman" w:cs="Times New Roman"/>
          <w:bCs/>
          <w:color w:val="262626"/>
        </w:rPr>
      </w:pPr>
      <w:r w:rsidRPr="00DC5B21">
        <w:rPr>
          <w:rFonts w:ascii="Times New Roman" w:hAnsi="Times New Roman" w:cs="Times New Roman"/>
          <w:bCs/>
          <w:color w:val="262626"/>
        </w:rPr>
        <w:t>Visser, Susanna N., Benjamin Zablotsky, Joseph R. Holbrook, Melissa L. Danielson, and Rebecca H. Bitsko. "Diagnostic Experiences of Children With Attention-Deficit/Hyperactivity Disorder." National Health Statistics Reports 81 (2015): 1-7. CDC. Web. &lt;https://www.cdc.gov/nchs/data/nhsr/nhsr081.pdf&gt;.</w:t>
      </w:r>
    </w:p>
    <w:p w14:paraId="6A5B177C" w14:textId="77777777" w:rsidR="008C0742" w:rsidRDefault="008C0742" w:rsidP="008C0742"/>
    <w:sectPr w:rsidR="008C0742" w:rsidSect="0097509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BD3BF" w14:textId="77777777" w:rsidR="00CE1BDE" w:rsidRDefault="00CE1BDE" w:rsidP="008C0742">
      <w:r>
        <w:separator/>
      </w:r>
    </w:p>
  </w:endnote>
  <w:endnote w:type="continuationSeparator" w:id="0">
    <w:p w14:paraId="67EC79C3" w14:textId="77777777" w:rsidR="00CE1BDE" w:rsidRDefault="00CE1BDE" w:rsidP="008C0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C68A4" w14:textId="77777777" w:rsidR="00CE1BDE" w:rsidRDefault="00CE1BDE" w:rsidP="00F23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073485" w14:textId="77777777" w:rsidR="00CE1BDE" w:rsidRDefault="00CE1BDE" w:rsidP="008C07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58633" w14:textId="77777777" w:rsidR="00CE1BDE" w:rsidRDefault="00CE1BDE" w:rsidP="00F234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54CC">
      <w:rPr>
        <w:rStyle w:val="PageNumber"/>
        <w:noProof/>
      </w:rPr>
      <w:t>1</w:t>
    </w:r>
    <w:r>
      <w:rPr>
        <w:rStyle w:val="PageNumber"/>
      </w:rPr>
      <w:fldChar w:fldCharType="end"/>
    </w:r>
  </w:p>
  <w:p w14:paraId="4BAA1C42" w14:textId="77777777" w:rsidR="00CE1BDE" w:rsidRDefault="00CE1BDE" w:rsidP="008C074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0CEE8" w14:textId="77777777" w:rsidR="00CE1BDE" w:rsidRDefault="00CE1BDE" w:rsidP="008C0742">
      <w:r>
        <w:separator/>
      </w:r>
    </w:p>
  </w:footnote>
  <w:footnote w:type="continuationSeparator" w:id="0">
    <w:p w14:paraId="0FEA5DC8" w14:textId="77777777" w:rsidR="00CE1BDE" w:rsidRDefault="00CE1BDE" w:rsidP="008C07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42"/>
    <w:rsid w:val="000E2A82"/>
    <w:rsid w:val="00191C51"/>
    <w:rsid w:val="002C54CC"/>
    <w:rsid w:val="0049401D"/>
    <w:rsid w:val="004E408E"/>
    <w:rsid w:val="006C7228"/>
    <w:rsid w:val="008C0742"/>
    <w:rsid w:val="008D7CF5"/>
    <w:rsid w:val="008F61C2"/>
    <w:rsid w:val="00975092"/>
    <w:rsid w:val="00C712B1"/>
    <w:rsid w:val="00CE1BDE"/>
    <w:rsid w:val="00F234F9"/>
    <w:rsid w:val="00FC3B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C779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742"/>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8C0742"/>
    <w:pPr>
      <w:tabs>
        <w:tab w:val="center" w:pos="4320"/>
        <w:tab w:val="right" w:pos="8640"/>
      </w:tabs>
    </w:pPr>
  </w:style>
  <w:style w:type="character" w:customStyle="1" w:styleId="FooterChar">
    <w:name w:val="Footer Char"/>
    <w:basedOn w:val="DefaultParagraphFont"/>
    <w:link w:val="Footer"/>
    <w:uiPriority w:val="99"/>
    <w:rsid w:val="008C0742"/>
  </w:style>
  <w:style w:type="character" w:styleId="PageNumber">
    <w:name w:val="page number"/>
    <w:basedOn w:val="DefaultParagraphFont"/>
    <w:uiPriority w:val="99"/>
    <w:semiHidden/>
    <w:unhideWhenUsed/>
    <w:rsid w:val="008C074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C0742"/>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8C0742"/>
    <w:pPr>
      <w:tabs>
        <w:tab w:val="center" w:pos="4320"/>
        <w:tab w:val="right" w:pos="8640"/>
      </w:tabs>
    </w:pPr>
  </w:style>
  <w:style w:type="character" w:customStyle="1" w:styleId="FooterChar">
    <w:name w:val="Footer Char"/>
    <w:basedOn w:val="DefaultParagraphFont"/>
    <w:link w:val="Footer"/>
    <w:uiPriority w:val="99"/>
    <w:rsid w:val="008C0742"/>
  </w:style>
  <w:style w:type="character" w:styleId="PageNumber">
    <w:name w:val="page number"/>
    <w:basedOn w:val="DefaultParagraphFont"/>
    <w:uiPriority w:val="99"/>
    <w:semiHidden/>
    <w:unhideWhenUsed/>
    <w:rsid w:val="008C0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524</Words>
  <Characters>2990</Characters>
  <Application>Microsoft Macintosh Word</Application>
  <DocSecurity>0</DocSecurity>
  <Lines>24</Lines>
  <Paragraphs>7</Paragraphs>
  <ScaleCrop>false</ScaleCrop>
  <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Meihls</dc:creator>
  <cp:keywords/>
  <dc:description/>
  <cp:lastModifiedBy>Ali Meihls</cp:lastModifiedBy>
  <cp:revision>8</cp:revision>
  <dcterms:created xsi:type="dcterms:W3CDTF">2017-03-28T15:16:00Z</dcterms:created>
  <dcterms:modified xsi:type="dcterms:W3CDTF">2017-03-28T16:50:00Z</dcterms:modified>
</cp:coreProperties>
</file>